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workation?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ideę workation, która zyskała popularność po rozpowszechnieniu się pracy zdalnej.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Workation jako praca i wypoczynek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stała się coraz popularniejsza, a wraz z nią narodził się nowy trend - </w:t>
      </w:r>
      <w:r>
        <w:rPr>
          <w:rFonts w:ascii="calibri" w:hAnsi="calibri" w:eastAsia="calibri" w:cs="calibri"/>
          <w:sz w:val="24"/>
          <w:szCs w:val="24"/>
          <w:b/>
        </w:rPr>
        <w:t xml:space="preserve">workation</w:t>
      </w:r>
      <w:r>
        <w:rPr>
          <w:rFonts w:ascii="calibri" w:hAnsi="calibri" w:eastAsia="calibri" w:cs="calibri"/>
          <w:sz w:val="24"/>
          <w:szCs w:val="24"/>
        </w:rPr>
        <w:t xml:space="preserve">. To połączenie pracy i wakacji, które pozwala na wykonywanie obowiązków zawodowych z wyjątkowych miejsc na całym świecie. Dlaczego stało się to tak atrakcyjne i dlaczego warto spróbować tego trendu?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z paradoksem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pracy zdalnej w innym miejscu na świecie, Twoje obowiązki mieszają się z wypoczynkiem w sposób, który może wydawać się sprzeczny, ale właśnie w tym tkwi jego urok. Współczesna technologia umożliwia pracę zdalną z dowolnego miejsca na ziemi, co otwiera przed nami drzwi do pracy z rajskich plaż, górskich ośrodków czy malowniczych miast. Praca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workation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często sprzyja zwiększonej produktywności. Środowisko zmieniające się z dnia na dzień inspiruje i pozwala na kreatywne myślenie. Po pracy możemy korzystać z uroków miejsc, które odwiedzamy, co sprawia, że jest to wspaniała okazja do połączenia obowiązków zawodowych z odkrywaniem nowych kultur i miejsc.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Workation dla nowoczesnych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to idealny sposób na zaspokojenie potrzeby podróżowania i eksplorowania świata, jednocześnie pozostając aktywnym zawodowo. Daje nam możliwość łączenia pracy z przyjemnością, co sprawia, że staje się coraz bardziej atrakcyjne dla współczesnych pracowników. Warto dać się ponieść temu trendowi i odkryć,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workation</w:t>
      </w:r>
      <w:r>
        <w:rPr>
          <w:rFonts w:ascii="calibri" w:hAnsi="calibri" w:eastAsia="calibri" w:cs="calibri"/>
          <w:sz w:val="24"/>
          <w:szCs w:val="24"/>
        </w:rPr>
        <w:t xml:space="preserve"> może odmienić nasze życie zawodowe i osobiste.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qhotels.pl/blog/workation-co-to-jest-i-jak-to-zorganizowac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2025-12-29T05:03:56+01:00</dcterms:created>
  <dcterms:modified xsi:type="dcterms:W3CDTF">2025-12-29T05:03:56+01:00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